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45" w:rsidRPr="00A54B01" w:rsidRDefault="00200445" w:rsidP="00200445">
      <w:pPr>
        <w:pStyle w:val="Znacka"/>
        <w:tabs>
          <w:tab w:val="left" w:pos="5477"/>
        </w:tabs>
        <w:ind w:right="-794"/>
        <w:rPr>
          <w:rFonts w:asciiTheme="minorHAnsi" w:hAnsiTheme="minorHAnsi" w:cstheme="minorHAnsi"/>
          <w:sz w:val="24"/>
          <w:szCs w:val="24"/>
        </w:rPr>
      </w:pPr>
      <w:r w:rsidRPr="00A54B01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6480546" wp14:editId="33FF25F2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1751330" cy="372745"/>
            <wp:effectExtent l="0" t="0" r="127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372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B01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E5F94BF" wp14:editId="13DA497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7225" cy="657225"/>
            <wp:effectExtent l="0" t="0" r="9525" b="9525"/>
            <wp:wrapNone/>
            <wp:docPr id="8" name="Obrázek 8" descr="C:\Users\svobodova\AppData\Local\Microsoft\Windows\Temporary Internet Files\Content.Outlook\IAW78UFQ\logo 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bodova\AppData\Local\Microsoft\Windows\Temporary Internet Files\Content.Outlook\IAW78UFQ\logo S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4B01">
        <w:rPr>
          <w:rFonts w:asciiTheme="minorHAnsi" w:hAnsiTheme="minorHAnsi" w:cstheme="minorHAnsi"/>
          <w:sz w:val="24"/>
          <w:szCs w:val="24"/>
        </w:rPr>
        <w:t>SDRUŽENÍ KNIHOVEN ČR</w:t>
      </w:r>
    </w:p>
    <w:p w:rsidR="00200445" w:rsidRPr="00A54B01" w:rsidRDefault="00200445" w:rsidP="00200445">
      <w:pPr>
        <w:pStyle w:val="Znacka"/>
        <w:tabs>
          <w:tab w:val="left" w:pos="5477"/>
        </w:tabs>
        <w:ind w:right="-794"/>
        <w:rPr>
          <w:rFonts w:asciiTheme="minorHAnsi" w:hAnsiTheme="minorHAnsi" w:cstheme="minorHAnsi"/>
          <w:sz w:val="24"/>
          <w:szCs w:val="24"/>
        </w:rPr>
      </w:pPr>
      <w:r w:rsidRPr="00A54B01">
        <w:rPr>
          <w:rFonts w:asciiTheme="minorHAnsi" w:hAnsiTheme="minorHAnsi" w:cstheme="minorHAnsi"/>
          <w:sz w:val="24"/>
          <w:szCs w:val="24"/>
        </w:rPr>
        <w:t xml:space="preserve">Mariánské náměstí 98/1 </w:t>
      </w:r>
    </w:p>
    <w:p w:rsidR="00200445" w:rsidRPr="00A54B01" w:rsidRDefault="00200445" w:rsidP="00200445">
      <w:pPr>
        <w:pStyle w:val="Znacka"/>
        <w:rPr>
          <w:rFonts w:asciiTheme="minorHAnsi" w:hAnsiTheme="minorHAnsi" w:cstheme="minorHAnsi"/>
          <w:sz w:val="24"/>
          <w:szCs w:val="24"/>
        </w:rPr>
      </w:pPr>
      <w:r w:rsidRPr="00A54B01">
        <w:rPr>
          <w:rFonts w:asciiTheme="minorHAnsi" w:hAnsiTheme="minorHAnsi" w:cstheme="minorHAnsi"/>
          <w:sz w:val="24"/>
          <w:szCs w:val="24"/>
        </w:rPr>
        <w:t xml:space="preserve">110 00 Praha 1 </w:t>
      </w:r>
    </w:p>
    <w:p w:rsidR="00D63D0A" w:rsidRPr="00A54B01" w:rsidRDefault="00D63D0A" w:rsidP="00200445">
      <w:pPr>
        <w:rPr>
          <w:rFonts w:cstheme="minorHAnsi"/>
        </w:rPr>
      </w:pPr>
    </w:p>
    <w:p w:rsidR="00200445" w:rsidRPr="00A54B01" w:rsidRDefault="00200445" w:rsidP="00200445">
      <w:pPr>
        <w:rPr>
          <w:rFonts w:cstheme="minorHAnsi"/>
        </w:rPr>
      </w:pPr>
    </w:p>
    <w:p w:rsidR="00200445" w:rsidRPr="00A54B01" w:rsidRDefault="00200445" w:rsidP="00200445">
      <w:pPr>
        <w:rPr>
          <w:rFonts w:cstheme="minorHAnsi"/>
        </w:rPr>
      </w:pPr>
    </w:p>
    <w:p w:rsidR="00200445" w:rsidRPr="00A54B01" w:rsidRDefault="00200445" w:rsidP="00200445">
      <w:pPr>
        <w:spacing w:after="0" w:line="312" w:lineRule="auto"/>
        <w:jc w:val="center"/>
        <w:rPr>
          <w:rFonts w:cstheme="minorHAnsi"/>
          <w:b/>
          <w:sz w:val="36"/>
        </w:rPr>
      </w:pPr>
      <w:r w:rsidRPr="00A54B01">
        <w:rPr>
          <w:rFonts w:cstheme="minorHAnsi"/>
          <w:b/>
          <w:sz w:val="36"/>
        </w:rPr>
        <w:t>XXVII. kolokvium českých, morav</w:t>
      </w:r>
      <w:r w:rsidR="000368BC" w:rsidRPr="00A54B01">
        <w:rPr>
          <w:rFonts w:cstheme="minorHAnsi"/>
          <w:b/>
          <w:sz w:val="36"/>
        </w:rPr>
        <w:t>ských a slovenských bibliografů</w:t>
      </w:r>
    </w:p>
    <w:p w:rsidR="00200445" w:rsidRPr="00A54B01" w:rsidRDefault="00200445" w:rsidP="00200445">
      <w:pPr>
        <w:spacing w:after="0" w:line="312" w:lineRule="auto"/>
        <w:jc w:val="center"/>
        <w:rPr>
          <w:rFonts w:cstheme="minorHAnsi"/>
          <w:b/>
        </w:rPr>
      </w:pPr>
    </w:p>
    <w:p w:rsidR="00200445" w:rsidRPr="00A54B01" w:rsidRDefault="00200445" w:rsidP="00200445">
      <w:pPr>
        <w:spacing w:after="0" w:line="312" w:lineRule="auto"/>
        <w:jc w:val="center"/>
        <w:rPr>
          <w:rFonts w:cstheme="minorHAnsi"/>
          <w:b/>
        </w:rPr>
      </w:pPr>
    </w:p>
    <w:p w:rsidR="000368BC" w:rsidRPr="00A54B01" w:rsidRDefault="000368BC" w:rsidP="000368BC">
      <w:pPr>
        <w:spacing w:after="0"/>
        <w:jc w:val="center"/>
        <w:rPr>
          <w:rFonts w:cstheme="minorHAnsi"/>
        </w:rPr>
      </w:pPr>
      <w:r w:rsidRPr="00A54B01">
        <w:rPr>
          <w:rFonts w:cstheme="minorHAnsi"/>
          <w:b/>
          <w:sz w:val="32"/>
        </w:rPr>
        <w:t>Program</w:t>
      </w:r>
    </w:p>
    <w:p w:rsidR="000368BC" w:rsidRDefault="000368BC" w:rsidP="000368BC">
      <w:pPr>
        <w:spacing w:after="0"/>
        <w:jc w:val="center"/>
        <w:rPr>
          <w:rFonts w:cstheme="minorHAnsi"/>
        </w:rPr>
      </w:pPr>
    </w:p>
    <w:p w:rsidR="00B54B4E" w:rsidRPr="00A54B01" w:rsidRDefault="00B54B4E" w:rsidP="000368BC">
      <w:pPr>
        <w:spacing w:after="0"/>
        <w:jc w:val="center"/>
        <w:rPr>
          <w:rFonts w:cstheme="minorHAnsi"/>
        </w:rPr>
      </w:pPr>
    </w:p>
    <w:p w:rsidR="000368BC" w:rsidRPr="00A54B01" w:rsidRDefault="000368BC" w:rsidP="000368BC">
      <w:pPr>
        <w:spacing w:after="0"/>
        <w:jc w:val="center"/>
        <w:rPr>
          <w:rFonts w:cstheme="minorHAnsi"/>
        </w:rPr>
      </w:pPr>
    </w:p>
    <w:p w:rsidR="000368BC" w:rsidRPr="00A54B01" w:rsidRDefault="000368BC" w:rsidP="000368BC">
      <w:pPr>
        <w:spacing w:after="0"/>
        <w:rPr>
          <w:rFonts w:cstheme="minorHAnsi"/>
          <w:b/>
          <w:i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>Místo konání:</w:t>
      </w:r>
      <w:r w:rsidRPr="00A54B01">
        <w:rPr>
          <w:rFonts w:cstheme="minorHAnsi"/>
          <w:b/>
          <w:i/>
          <w:sz w:val="24"/>
          <w:szCs w:val="24"/>
        </w:rPr>
        <w:t xml:space="preserve"> </w:t>
      </w:r>
      <w:r w:rsidRPr="00A54B01">
        <w:rPr>
          <w:rFonts w:cstheme="minorHAnsi"/>
          <w:b/>
          <w:sz w:val="24"/>
          <w:szCs w:val="24"/>
        </w:rPr>
        <w:t>Studijní a vědecká knihovna Plzeňského kraje</w:t>
      </w:r>
    </w:p>
    <w:p w:rsidR="000368BC" w:rsidRPr="00A54B01" w:rsidRDefault="000368BC" w:rsidP="000368BC">
      <w:pPr>
        <w:spacing w:after="0"/>
        <w:rPr>
          <w:rFonts w:cstheme="minorHAnsi"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>Datum:</w:t>
      </w:r>
      <w:r w:rsidRPr="00A54B01">
        <w:rPr>
          <w:rFonts w:cstheme="minorHAnsi"/>
          <w:b/>
          <w:i/>
          <w:sz w:val="24"/>
          <w:szCs w:val="24"/>
        </w:rPr>
        <w:t xml:space="preserve"> </w:t>
      </w:r>
      <w:r w:rsidRPr="00A54B01">
        <w:rPr>
          <w:rFonts w:cstheme="minorHAnsi"/>
          <w:b/>
          <w:sz w:val="24"/>
          <w:szCs w:val="24"/>
        </w:rPr>
        <w:t>19. - 21. 10. 2025</w:t>
      </w:r>
    </w:p>
    <w:p w:rsidR="00B447AE" w:rsidRPr="00A54B01" w:rsidRDefault="00B447AE" w:rsidP="0028311D">
      <w:pPr>
        <w:spacing w:after="0"/>
        <w:rPr>
          <w:rFonts w:cstheme="minorHAnsi"/>
          <w:sz w:val="24"/>
          <w:szCs w:val="24"/>
        </w:rPr>
      </w:pPr>
    </w:p>
    <w:p w:rsidR="008137AE" w:rsidRPr="00A54B01" w:rsidRDefault="008137AE" w:rsidP="00200445">
      <w:pPr>
        <w:spacing w:after="120" w:line="312" w:lineRule="auto"/>
        <w:rPr>
          <w:rFonts w:cstheme="minorHAnsi"/>
          <w:sz w:val="24"/>
          <w:szCs w:val="24"/>
        </w:rPr>
      </w:pPr>
    </w:p>
    <w:p w:rsidR="008137AE" w:rsidRPr="00A54B01" w:rsidRDefault="000368BC" w:rsidP="00966148">
      <w:pPr>
        <w:pStyle w:val="Default"/>
        <w:shd w:val="clear" w:color="auto" w:fill="99FFCC"/>
        <w:tabs>
          <w:tab w:val="left" w:pos="1560"/>
        </w:tabs>
        <w:spacing w:after="240"/>
        <w:ind w:left="1418" w:hanging="1435"/>
        <w:rPr>
          <w:rFonts w:asciiTheme="minorHAnsi" w:hAnsiTheme="minorHAnsi" w:cstheme="minorHAnsi"/>
        </w:rPr>
      </w:pPr>
      <w:r w:rsidRPr="00A54B01">
        <w:rPr>
          <w:rFonts w:asciiTheme="minorHAnsi" w:hAnsiTheme="minorHAnsi" w:cstheme="minorHAnsi"/>
          <w:b/>
          <w:bCs/>
          <w:color w:val="auto"/>
        </w:rPr>
        <w:t xml:space="preserve">Neděle </w:t>
      </w:r>
      <w:r w:rsidRPr="00A54B01">
        <w:rPr>
          <w:rFonts w:asciiTheme="minorHAnsi" w:hAnsiTheme="minorHAnsi" w:cstheme="minorHAnsi"/>
          <w:b/>
        </w:rPr>
        <w:t>19. 10. 2025</w:t>
      </w:r>
      <w:r w:rsidR="00B447AE" w:rsidRPr="00A54B01">
        <w:rPr>
          <w:rFonts w:asciiTheme="minorHAnsi" w:hAnsiTheme="minorHAnsi" w:cstheme="minorHAnsi"/>
          <w:b/>
          <w:bCs/>
          <w:color w:val="auto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</w:p>
    <w:p w:rsidR="00200445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15:00 – 16:30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komentovaná prohlídka Plzně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16:30 – 19:00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ubytování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19:00 </w:t>
      </w:r>
      <w:r w:rsidR="00A54B01" w:rsidRPr="00A54B01">
        <w:rPr>
          <w:rFonts w:cstheme="minorHAnsi"/>
          <w:b/>
          <w:sz w:val="24"/>
          <w:szCs w:val="24"/>
        </w:rPr>
        <w:tab/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večeře</w:t>
      </w:r>
    </w:p>
    <w:p w:rsidR="000368BC" w:rsidRPr="00A54B01" w:rsidRDefault="000368BC" w:rsidP="00966148">
      <w:pPr>
        <w:pStyle w:val="Default"/>
        <w:shd w:val="clear" w:color="auto" w:fill="99FFCC"/>
        <w:tabs>
          <w:tab w:val="left" w:pos="1560"/>
        </w:tabs>
        <w:spacing w:before="240" w:after="240"/>
        <w:ind w:left="1418" w:hanging="1435"/>
        <w:rPr>
          <w:rFonts w:asciiTheme="minorHAnsi" w:hAnsiTheme="minorHAnsi" w:cstheme="minorHAnsi"/>
        </w:rPr>
      </w:pPr>
      <w:r w:rsidRPr="00A54B01">
        <w:rPr>
          <w:rFonts w:asciiTheme="minorHAnsi" w:hAnsiTheme="minorHAnsi" w:cstheme="minorHAnsi"/>
          <w:b/>
          <w:bCs/>
          <w:color w:val="auto"/>
        </w:rPr>
        <w:t xml:space="preserve">Pondělí </w:t>
      </w:r>
      <w:r w:rsidRPr="00A54B01">
        <w:rPr>
          <w:rFonts w:asciiTheme="minorHAnsi" w:hAnsiTheme="minorHAnsi" w:cstheme="minorHAnsi"/>
          <w:b/>
        </w:rPr>
        <w:t>20. 10. 2025</w:t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8:45 – 9:15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 xml:space="preserve">prezence 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9:15 – 9:30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 xml:space="preserve">zahájení 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9:30 – 11:30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odborný program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11:30 – 13:10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oběd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13:10 – 14:20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odborný program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14:20 – 17:00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exkurze do pivovaru Prazdroj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19:00 </w:t>
      </w:r>
      <w:r w:rsidR="00A54B01" w:rsidRPr="00A54B01">
        <w:rPr>
          <w:rFonts w:cstheme="minorHAnsi"/>
          <w:b/>
          <w:sz w:val="24"/>
          <w:szCs w:val="24"/>
        </w:rPr>
        <w:tab/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večeře</w:t>
      </w:r>
    </w:p>
    <w:p w:rsidR="000368BC" w:rsidRPr="00A54B01" w:rsidRDefault="000368BC" w:rsidP="00966148">
      <w:pPr>
        <w:pStyle w:val="Default"/>
        <w:shd w:val="clear" w:color="auto" w:fill="99FFCC"/>
        <w:tabs>
          <w:tab w:val="left" w:pos="1560"/>
        </w:tabs>
        <w:spacing w:before="240" w:after="240"/>
        <w:ind w:left="1418" w:hanging="1435"/>
        <w:rPr>
          <w:rFonts w:asciiTheme="minorHAnsi" w:hAnsiTheme="minorHAnsi" w:cstheme="minorHAnsi"/>
        </w:rPr>
      </w:pPr>
      <w:r w:rsidRPr="00A54B01">
        <w:rPr>
          <w:rFonts w:asciiTheme="minorHAnsi" w:hAnsiTheme="minorHAnsi" w:cstheme="minorHAnsi"/>
          <w:b/>
          <w:bCs/>
          <w:color w:val="auto"/>
        </w:rPr>
        <w:t xml:space="preserve">Úterý </w:t>
      </w:r>
      <w:r w:rsidRPr="00A54B01">
        <w:rPr>
          <w:rFonts w:asciiTheme="minorHAnsi" w:hAnsiTheme="minorHAnsi" w:cstheme="minorHAnsi"/>
          <w:b/>
        </w:rPr>
        <w:t>21. 10. 2025</w:t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8:15 – 9:15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prohlídka Studijní a vědecké knihovny Plzeňského kraje</w:t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9:30 – 11:50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odborný program</w:t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12:00 </w:t>
      </w:r>
      <w:r w:rsidR="00A54B01" w:rsidRPr="00A54B01">
        <w:rPr>
          <w:rFonts w:cstheme="minorHAnsi"/>
          <w:b/>
          <w:sz w:val="24"/>
          <w:szCs w:val="24"/>
        </w:rPr>
        <w:tab/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zakončení kolokvia</w:t>
      </w: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966148">
      <w:pPr>
        <w:pStyle w:val="Default"/>
        <w:shd w:val="clear" w:color="auto" w:fill="99FFCC"/>
        <w:tabs>
          <w:tab w:val="left" w:pos="1560"/>
        </w:tabs>
        <w:ind w:left="1418" w:hanging="1435"/>
        <w:jc w:val="center"/>
        <w:rPr>
          <w:rFonts w:asciiTheme="minorHAnsi" w:hAnsiTheme="minorHAnsi" w:cstheme="minorHAnsi"/>
          <w:caps/>
          <w:sz w:val="32"/>
        </w:rPr>
      </w:pPr>
      <w:r w:rsidRPr="00A54B01">
        <w:rPr>
          <w:rFonts w:asciiTheme="minorHAnsi" w:hAnsiTheme="minorHAnsi" w:cstheme="minorHAnsi"/>
          <w:b/>
          <w:bCs/>
          <w:caps/>
          <w:color w:val="auto"/>
          <w:sz w:val="32"/>
        </w:rPr>
        <w:lastRenderedPageBreak/>
        <w:t>Odborný program</w:t>
      </w:r>
    </w:p>
    <w:p w:rsidR="00A54B01" w:rsidRDefault="00A54B01" w:rsidP="00B447AE">
      <w:pPr>
        <w:spacing w:after="0" w:line="312" w:lineRule="auto"/>
        <w:rPr>
          <w:rFonts w:cstheme="minorHAnsi"/>
          <w:b/>
        </w:rPr>
      </w:pPr>
    </w:p>
    <w:p w:rsidR="00966148" w:rsidRPr="00A54B01" w:rsidRDefault="00966148" w:rsidP="00B447AE">
      <w:pPr>
        <w:spacing w:after="0" w:line="312" w:lineRule="auto"/>
        <w:rPr>
          <w:rFonts w:cstheme="minorHAnsi"/>
          <w:b/>
        </w:rPr>
      </w:pPr>
    </w:p>
    <w:p w:rsidR="00A54B01" w:rsidRPr="0029539C" w:rsidRDefault="00A54B01" w:rsidP="00966148">
      <w:pPr>
        <w:pStyle w:val="Default"/>
        <w:shd w:val="clear" w:color="auto" w:fill="99FFCC"/>
        <w:tabs>
          <w:tab w:val="left" w:pos="1560"/>
        </w:tabs>
        <w:spacing w:after="240"/>
        <w:ind w:left="1418" w:hanging="1435"/>
        <w:rPr>
          <w:rFonts w:asciiTheme="minorHAnsi" w:hAnsiTheme="minorHAnsi" w:cstheme="minorHAnsi"/>
          <w:sz w:val="28"/>
        </w:rPr>
      </w:pPr>
      <w:r w:rsidRPr="0029539C">
        <w:rPr>
          <w:rFonts w:asciiTheme="minorHAnsi" w:hAnsiTheme="minorHAnsi" w:cstheme="minorHAnsi"/>
          <w:b/>
          <w:bCs/>
          <w:color w:val="auto"/>
          <w:sz w:val="28"/>
        </w:rPr>
        <w:t xml:space="preserve">Pondělí </w:t>
      </w:r>
      <w:r w:rsidRPr="0029539C">
        <w:rPr>
          <w:rFonts w:asciiTheme="minorHAnsi" w:hAnsiTheme="minorHAnsi" w:cstheme="minorHAnsi"/>
          <w:b/>
          <w:sz w:val="28"/>
        </w:rPr>
        <w:t>20. 10. 2025</w:t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</w:p>
    <w:p w:rsidR="00A54B01" w:rsidRPr="00A54B01" w:rsidRDefault="00A54B01" w:rsidP="0029539C">
      <w:pPr>
        <w:spacing w:after="120" w:line="312" w:lineRule="auto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9:15 – 9:30 </w:t>
      </w:r>
      <w:r w:rsidRPr="00A54B01">
        <w:rPr>
          <w:rFonts w:cstheme="minorHAnsi"/>
          <w:sz w:val="24"/>
          <w:szCs w:val="24"/>
        </w:rPr>
        <w:tab/>
        <w:t xml:space="preserve">Zahájení / </w:t>
      </w:r>
      <w:r w:rsidRPr="00A84F3D">
        <w:rPr>
          <w:rFonts w:cstheme="minorHAnsi"/>
          <w:i/>
          <w:sz w:val="24"/>
          <w:szCs w:val="24"/>
        </w:rPr>
        <w:t>Ing. Jan Kaňka</w:t>
      </w:r>
      <w:r w:rsidR="00A84F3D">
        <w:rPr>
          <w:rFonts w:cstheme="minorHAnsi"/>
          <w:i/>
          <w:sz w:val="24"/>
          <w:szCs w:val="24"/>
        </w:rPr>
        <w:t xml:space="preserve">, </w:t>
      </w:r>
      <w:r w:rsidR="00A84F3D" w:rsidRPr="00A54B01">
        <w:rPr>
          <w:rFonts w:cstheme="minorHAnsi"/>
          <w:i/>
          <w:sz w:val="24"/>
          <w:szCs w:val="24"/>
        </w:rPr>
        <w:t>doc. Mgr. Marcela Domenová, PhD.</w:t>
      </w:r>
    </w:p>
    <w:p w:rsid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A54B01" w:rsidRPr="00966148" w:rsidRDefault="00A54B01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  <w:b/>
          <w:i/>
        </w:rPr>
      </w:pPr>
      <w:r w:rsidRPr="00966148">
        <w:rPr>
          <w:rFonts w:asciiTheme="minorHAnsi" w:hAnsiTheme="minorHAnsi" w:cstheme="minorHAnsi"/>
        </w:rPr>
        <w:t>1/</w:t>
      </w:r>
      <w:r w:rsidRPr="00966148">
        <w:rPr>
          <w:rFonts w:asciiTheme="minorHAnsi" w:hAnsiTheme="minorHAnsi" w:cstheme="minorHAnsi"/>
          <w:b/>
          <w:i/>
        </w:rPr>
        <w:t xml:space="preserve"> 80. výročí konce druhé světové války</w:t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9:30 – 10:00 </w:t>
      </w:r>
      <w:r w:rsidRPr="00A54B01">
        <w:rPr>
          <w:rFonts w:cstheme="minorHAnsi"/>
          <w:b/>
          <w:sz w:val="24"/>
          <w:szCs w:val="24"/>
        </w:rPr>
        <w:t>Slovenské národné povstanie a 2. svetová vojna na pohľadniciach vo fonde Slovenskej národnej knižnice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Martin Krejčí</w:t>
      </w:r>
      <w:r>
        <w:rPr>
          <w:rFonts w:cstheme="minorHAnsi"/>
          <w:sz w:val="24"/>
          <w:szCs w:val="24"/>
        </w:rPr>
        <w:t xml:space="preserve"> </w:t>
      </w:r>
    </w:p>
    <w:p w:rsidR="00D6484E" w:rsidRDefault="00D6484E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D6484E">
        <w:rPr>
          <w:rFonts w:cstheme="minorHAnsi"/>
          <w:sz w:val="24"/>
          <w:szCs w:val="24"/>
        </w:rPr>
        <w:t>Pohľadnice, tak ako ich poznáme, sa začínajú objavovať v posledných dvoch desaťročiach 19.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storočia. Od počiatku sa stali nositeľkou významných informácií nielen sociálneho charakteru (o čom si ľudia v jednotlivých obdobiach písali) ale aj historického a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dokumentačného charakteru svojej doby. Dávajú nám možnosť poznať ako historické udalosti vnímal pospolitý ľud a ako sa k nim vyjadroval, či ako sa s nimi vyrovnával, a tiež ponúkajú dobové vyobrazenia daných udalostí. Vďaka tomuto môžeme nahliadnuť aj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do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obdobia 2. svetovej vojny a Slovenského národného povstania a spoznať ho aj z iného druhu dokumentu ako sú len knihy či články.</w:t>
      </w:r>
    </w:p>
    <w:p w:rsidR="00A54B01" w:rsidRP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10:00 – 10:30 </w:t>
      </w:r>
      <w:r w:rsidRPr="00A54B01">
        <w:rPr>
          <w:rFonts w:cstheme="minorHAnsi"/>
          <w:b/>
          <w:sz w:val="24"/>
          <w:szCs w:val="24"/>
        </w:rPr>
        <w:t>Almanachy jako svědci protektorátní éry (1939–1945)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 xml:space="preserve">Mgr. Lenka Pokorná </w:t>
      </w:r>
    </w:p>
    <w:p w:rsidR="00A54B01" w:rsidRDefault="00D6484E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D6484E">
        <w:rPr>
          <w:rFonts w:cstheme="minorHAnsi"/>
          <w:sz w:val="24"/>
          <w:szCs w:val="24"/>
        </w:rPr>
        <w:t>Příspěvek se zaměří na almanachy vydávané na území Protektorátu Čechy a Morava v letech 1939 až 1945. Představí typy almanachů, které v tomto období vycházely. Podrobněji se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věnuje literárním almanachům a jejich tematickému zaměření, estetickým strategiím a roli v dobové kulturní a politické situaci. Analyzuje, jak almanachy reflektovaly dobu nesvobody a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jakou roli hrály v udržení literární kontinuity. Příspěvek je zpracovaný v rámci projektu ALKARO – Almanachy, kalendáře, ročenky v českých zemích 1801–1945.</w:t>
      </w:r>
    </w:p>
    <w:p w:rsidR="00A54B01" w:rsidRPr="00A54B01" w:rsidRDefault="00A54B01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  <w:r w:rsidRPr="00A54B01">
        <w:rPr>
          <w:rFonts w:cstheme="minorHAnsi"/>
          <w:bCs/>
          <w:iCs/>
          <w:color w:val="00B050"/>
          <w:sz w:val="24"/>
          <w:szCs w:val="24"/>
        </w:rPr>
        <w:t>10:30 – 10:40 přestávka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10:40 – 11:10 </w:t>
      </w:r>
      <w:r w:rsidRPr="00A54B01">
        <w:rPr>
          <w:rFonts w:cstheme="minorHAnsi"/>
          <w:b/>
          <w:sz w:val="24"/>
          <w:szCs w:val="24"/>
        </w:rPr>
        <w:t>Reflexe 2. světové války ve fondech knihovny ÚDU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Veronika Jungmannová</w:t>
      </w:r>
      <w:r w:rsidRPr="00A54B01">
        <w:rPr>
          <w:rFonts w:cstheme="minorHAnsi"/>
          <w:sz w:val="24"/>
          <w:szCs w:val="24"/>
        </w:rPr>
        <w:t xml:space="preserve"> </w:t>
      </w:r>
    </w:p>
    <w:p w:rsidR="00D6484E" w:rsidRPr="00A54B01" w:rsidRDefault="00D6484E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D6484E">
        <w:rPr>
          <w:rFonts w:eastAsia="Times New Roman" w:cstheme="minorHAnsi"/>
          <w:color w:val="000000"/>
          <w:sz w:val="24"/>
          <w:szCs w:val="24"/>
        </w:rPr>
        <w:t>Příspěvek představí vybrané výzkumné a dokumentační projekty ÚDU, které se věnují důsledkům války a holokaustu, a to optikou knihovního a bibliografického zpracování („Josef Sudek: Topografie sutin“; „Zachování paměti. Poválečná reflexe holokaustu v pomníkové tvorbě a výtvarném umění“; zpracování pozůstalosti Zdeňka Wirtha; spolupráce knihovny ÚDU a CDMP). Příspěvek ukáže, jak může knihovna aktivně vstupovat do výzkumných agend a spoluvytvářet rámec pro interdisciplinární reflexi válečné minulosti.</w:t>
      </w:r>
    </w:p>
    <w:p w:rsidR="00A54B01" w:rsidRDefault="00A54B01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11:10 – 11:40 </w:t>
      </w:r>
      <w:r w:rsidRPr="00A54B01">
        <w:rPr>
          <w:rFonts w:cstheme="minorHAnsi"/>
          <w:b/>
          <w:sz w:val="24"/>
          <w:szCs w:val="24"/>
        </w:rPr>
        <w:t>Gestapo Kladno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eastAsia="Times New Roman" w:cstheme="minorHAnsi"/>
          <w:i/>
          <w:color w:val="000000"/>
          <w:sz w:val="24"/>
          <w:szCs w:val="24"/>
        </w:rPr>
        <w:t>Mgr. Luděk Hlava</w:t>
      </w:r>
      <w:r w:rsidRPr="00A54B0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D6484E" w:rsidRPr="00D6484E" w:rsidRDefault="00D6484E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D6484E">
        <w:rPr>
          <w:rFonts w:eastAsia="Times New Roman" w:cstheme="minorHAnsi"/>
          <w:color w:val="000000"/>
          <w:sz w:val="24"/>
          <w:szCs w:val="24"/>
        </w:rPr>
        <w:t>Výročí konce druhé světové války nabízí v rámci regionu krom častěji zmiňované lidické tragédie připomenutí také dalších zajímavostí, mezi jinými i kladenské Gestapo.</w:t>
      </w:r>
    </w:p>
    <w:p w:rsidR="00D6484E" w:rsidRDefault="00D6484E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D6484E">
        <w:rPr>
          <w:rFonts w:eastAsia="Times New Roman" w:cstheme="minorHAnsi"/>
          <w:color w:val="000000"/>
          <w:sz w:val="24"/>
          <w:szCs w:val="24"/>
        </w:rPr>
        <w:lastRenderedPageBreak/>
        <w:t>Na tento správní orgán zde lze pohlížet hned z několika úhlů: jednak pro důležitost tohoto uzlu, hovořit lze i o působících služebnách, přičemž obě budovy jsou zajímavé z hlediska architektonického i historického. Vhodné je zmínit také zdejší úředníky, vedle ostatních válečných zločinců zejména Haralda Wiesmanna, přezdívaného Bůh Kladna.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  <w:r w:rsidRPr="00A54B01">
        <w:rPr>
          <w:rFonts w:cstheme="minorHAnsi"/>
          <w:bCs/>
          <w:iCs/>
          <w:color w:val="00B050"/>
          <w:sz w:val="24"/>
          <w:szCs w:val="24"/>
        </w:rPr>
        <w:t>11:30 – 13:10 oběd</w:t>
      </w:r>
    </w:p>
    <w:p w:rsidR="00966148" w:rsidRPr="00A54B01" w:rsidRDefault="00966148" w:rsidP="00A54B01">
      <w:pPr>
        <w:rPr>
          <w:rFonts w:cstheme="minorHAnsi"/>
          <w:bCs/>
          <w:iCs/>
          <w:color w:val="00B050"/>
          <w:sz w:val="24"/>
          <w:szCs w:val="24"/>
        </w:rPr>
      </w:pPr>
    </w:p>
    <w:p w:rsidR="00A54B01" w:rsidRPr="00966148" w:rsidRDefault="00A54B01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</w:rPr>
      </w:pPr>
      <w:r w:rsidRPr="00966148">
        <w:rPr>
          <w:rFonts w:asciiTheme="minorHAnsi" w:hAnsiTheme="minorHAnsi" w:cstheme="minorHAnsi"/>
        </w:rPr>
        <w:t xml:space="preserve">2/ </w:t>
      </w:r>
      <w:r w:rsidRPr="00966148">
        <w:rPr>
          <w:rFonts w:asciiTheme="minorHAnsi" w:hAnsiTheme="minorHAnsi" w:cstheme="minorHAnsi"/>
          <w:b/>
          <w:i/>
        </w:rPr>
        <w:t>Chmel, slad a voda: příspěvky k pivovarnictví</w:t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i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13:10 – 13:40 </w:t>
      </w:r>
      <w:r w:rsidRPr="00A54B01">
        <w:rPr>
          <w:rFonts w:cstheme="minorHAnsi"/>
          <w:b/>
          <w:sz w:val="24"/>
          <w:szCs w:val="24"/>
        </w:rPr>
        <w:t>Pivo v Červenom kláštore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Mária Ondriová, PhD.</w:t>
      </w:r>
    </w:p>
    <w:p w:rsidR="002F0C5E" w:rsidRPr="00A54B01" w:rsidRDefault="002F0C5E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2F0C5E">
        <w:rPr>
          <w:rFonts w:cstheme="minorHAnsi"/>
          <w:sz w:val="24"/>
          <w:szCs w:val="24"/>
        </w:rPr>
        <w:t>Na severovýchode Slovenska, na hranici s Poľskom sa nachádza stredoveký objekt známy pod názvom Červený (Lechnický) kláštor. V tomto priestore pôsobili v priebehu stáročí (1320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–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1782) dva cirkevné rády, rád kartuziánov a rád kamaldulov. Okrem duchovného centra bol Červený kláštor aj centrom feudálneho panstva – kláštoru patrili rozsiahle majetky, okolité dediny, na ktorých pôsobilo mnoho zamestnancov, medzi nimi aj pivovarník/sládok. Na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základe archívnych dokumentov vieme doložiť mená niektorých pivovarníkov, ich práva a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povinnosti, a tiež poukázať na to, kto dostával pivo ako súčasť svojej výplaty.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i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13:40 – 14:10 </w:t>
      </w:r>
      <w:r w:rsidRPr="00A54B01">
        <w:rPr>
          <w:rFonts w:cstheme="minorHAnsi"/>
          <w:b/>
          <w:sz w:val="24"/>
          <w:szCs w:val="24"/>
        </w:rPr>
        <w:t>Pivovarníctvo v Prešove</w:t>
      </w:r>
      <w:r w:rsidRPr="00A54B01">
        <w:rPr>
          <w:rFonts w:cstheme="minorHAnsi"/>
          <w:sz w:val="24"/>
          <w:szCs w:val="24"/>
        </w:rPr>
        <w:t xml:space="preserve"> </w:t>
      </w:r>
      <w:r w:rsidRPr="00A54B01">
        <w:rPr>
          <w:rFonts w:cstheme="minorHAnsi"/>
          <w:b/>
          <w:sz w:val="24"/>
          <w:szCs w:val="24"/>
        </w:rPr>
        <w:t>– pramenná báza a stav výskumu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doc. Mgr. Marcela Domenová, PhD.</w:t>
      </w:r>
    </w:p>
    <w:p w:rsidR="002F0C5E" w:rsidRPr="00A54B01" w:rsidRDefault="00E545B0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E545B0">
        <w:rPr>
          <w:rFonts w:cstheme="minorHAnsi"/>
          <w:sz w:val="24"/>
          <w:szCs w:val="24"/>
        </w:rPr>
        <w:t>Príspevok sa venuje predstaveniu pramennej bázy zachovanej k problematike pivovarníctva, varenia piva či už cechom  alebo jednotlivcami (mešťanmi) v meste Prešov pre súkromné potreby. Jeho cieľom je predstavenie prameňov (Pilot Research), ktoré sa zachovali vo</w:t>
      </w:r>
      <w:r w:rsidR="0029539C">
        <w:rPr>
          <w:rFonts w:cstheme="minorHAnsi"/>
          <w:sz w:val="24"/>
          <w:szCs w:val="24"/>
        </w:rPr>
        <w:t> </w:t>
      </w:r>
      <w:r w:rsidRPr="00E545B0">
        <w:rPr>
          <w:rFonts w:cstheme="minorHAnsi"/>
          <w:sz w:val="24"/>
          <w:szCs w:val="24"/>
        </w:rPr>
        <w:t xml:space="preserve">viacerých pamäťových inštitúciách, ako Štátny archív v Prešove (archívny fond), Krajské múzeum v Prešove (zbierky). Dôraz sa bude klásť na obdobie stredoveku a novoveku. Zároveň sa pokúsi zdokumentovať a sprehľadniť aj doposiaľ publikovanú relevantnú literatúru k stanovenej problematike.  </w:t>
      </w:r>
    </w:p>
    <w:p w:rsidR="00A54B01" w:rsidRP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A54B01" w:rsidRP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966148" w:rsidRPr="0029539C" w:rsidRDefault="00966148" w:rsidP="00966148">
      <w:pPr>
        <w:pStyle w:val="Default"/>
        <w:shd w:val="clear" w:color="auto" w:fill="99FFCC"/>
        <w:tabs>
          <w:tab w:val="left" w:pos="1560"/>
        </w:tabs>
        <w:spacing w:after="240"/>
        <w:ind w:left="1418" w:hanging="1435"/>
        <w:rPr>
          <w:rFonts w:asciiTheme="minorHAnsi" w:hAnsiTheme="minorHAnsi" w:cstheme="minorHAnsi"/>
          <w:sz w:val="28"/>
        </w:rPr>
      </w:pPr>
      <w:r w:rsidRPr="0029539C">
        <w:rPr>
          <w:rFonts w:asciiTheme="minorHAnsi" w:hAnsiTheme="minorHAnsi" w:cstheme="minorHAnsi"/>
          <w:b/>
          <w:bCs/>
          <w:color w:val="auto"/>
          <w:sz w:val="28"/>
        </w:rPr>
        <w:t xml:space="preserve">Úterý </w:t>
      </w:r>
      <w:r w:rsidRPr="0029539C">
        <w:rPr>
          <w:rFonts w:asciiTheme="minorHAnsi" w:hAnsiTheme="minorHAnsi" w:cstheme="minorHAnsi"/>
          <w:b/>
          <w:sz w:val="28"/>
        </w:rPr>
        <w:t>21. 10. 2025</w:t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</w:p>
    <w:p w:rsidR="00A54B01" w:rsidRP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966148" w:rsidRPr="00966148" w:rsidRDefault="00966148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</w:rPr>
      </w:pPr>
      <w:r w:rsidRPr="00966148">
        <w:rPr>
          <w:rFonts w:asciiTheme="minorHAnsi" w:hAnsiTheme="minorHAnsi" w:cstheme="minorHAnsi"/>
        </w:rPr>
        <w:t xml:space="preserve">3/ </w:t>
      </w:r>
      <w:r w:rsidRPr="00966148">
        <w:rPr>
          <w:rFonts w:cstheme="minorHAnsi"/>
          <w:b/>
          <w:i/>
        </w:rPr>
        <w:t>Československý film: 95 let zvukové éry</w:t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9:30 – 10:00 </w:t>
      </w:r>
      <w:r w:rsidRPr="00A54B01">
        <w:rPr>
          <w:rFonts w:cstheme="minorHAnsi"/>
          <w:b/>
          <w:sz w:val="24"/>
          <w:szCs w:val="24"/>
        </w:rPr>
        <w:t>Reflexia kinematografie v kaledárových textoch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Bronislava Navarová, Mgr. Lívia Kurucová, PhD.</w:t>
      </w:r>
      <w:r w:rsidRPr="00A54B01">
        <w:rPr>
          <w:rFonts w:cstheme="minorHAnsi"/>
          <w:sz w:val="24"/>
          <w:szCs w:val="24"/>
        </w:rPr>
        <w:t xml:space="preserve"> </w:t>
      </w:r>
    </w:p>
    <w:p w:rsidR="00515EDA" w:rsidRPr="00515EDA" w:rsidRDefault="00515EDA" w:rsidP="009275F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515EDA">
        <w:rPr>
          <w:rFonts w:cstheme="minorHAnsi"/>
          <w:sz w:val="24"/>
          <w:szCs w:val="24"/>
        </w:rPr>
        <w:t xml:space="preserve">Knižné kalendáre majú niekoľko storočnú tradíciu vydávania. Boli rozšíreným a mimoriadne obľúbeným typom tzv. ľudovej literatúry v období habsburskej monarchie, ale svoju popularitu si zachovali aj po vzniku Československej republiky. </w:t>
      </w:r>
    </w:p>
    <w:p w:rsidR="00515EDA" w:rsidRPr="00A54B01" w:rsidRDefault="00515EDA" w:rsidP="009275F2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515EDA">
        <w:rPr>
          <w:rFonts w:cstheme="minorHAnsi"/>
          <w:sz w:val="24"/>
          <w:szCs w:val="24"/>
        </w:rPr>
        <w:t>Autorky prostredníctvom analýzy článkov publikovaných v slovenských a cudzojazyčných</w:t>
      </w:r>
      <w:r w:rsidR="00A84F3D">
        <w:rPr>
          <w:rFonts w:cstheme="minorHAnsi"/>
          <w:sz w:val="24"/>
          <w:szCs w:val="24"/>
        </w:rPr>
        <w:t xml:space="preserve"> </w:t>
      </w:r>
      <w:r w:rsidRPr="00515EDA">
        <w:rPr>
          <w:rFonts w:cstheme="minorHAnsi"/>
          <w:sz w:val="24"/>
          <w:szCs w:val="24"/>
        </w:rPr>
        <w:t>kalendároch vydaných na území Slovenska do roku 1965 venovaných československej</w:t>
      </w:r>
      <w:r w:rsidR="00A84F3D">
        <w:rPr>
          <w:rFonts w:cstheme="minorHAnsi"/>
          <w:sz w:val="24"/>
          <w:szCs w:val="24"/>
        </w:rPr>
        <w:t xml:space="preserve"> </w:t>
      </w:r>
      <w:r w:rsidRPr="00515EDA">
        <w:rPr>
          <w:rFonts w:cstheme="minorHAnsi"/>
          <w:sz w:val="24"/>
          <w:szCs w:val="24"/>
        </w:rPr>
        <w:t>a</w:t>
      </w:r>
      <w:r w:rsidR="0029539C">
        <w:rPr>
          <w:rFonts w:cstheme="minorHAnsi"/>
          <w:sz w:val="24"/>
          <w:szCs w:val="24"/>
        </w:rPr>
        <w:t> </w:t>
      </w:r>
      <w:r w:rsidRPr="00515EDA">
        <w:rPr>
          <w:rFonts w:cstheme="minorHAnsi"/>
          <w:sz w:val="24"/>
          <w:szCs w:val="24"/>
        </w:rPr>
        <w:t>zahraničnej kinematografii, jej dejinám, procesom tvorby filmov, ich premietaniu</w:t>
      </w:r>
      <w:r w:rsidR="00A84F3D">
        <w:rPr>
          <w:rFonts w:cstheme="minorHAnsi"/>
          <w:sz w:val="24"/>
          <w:szCs w:val="24"/>
        </w:rPr>
        <w:t xml:space="preserve"> </w:t>
      </w:r>
      <w:r w:rsidRPr="00515EDA">
        <w:rPr>
          <w:rFonts w:cstheme="minorHAnsi"/>
          <w:sz w:val="24"/>
          <w:szCs w:val="24"/>
        </w:rPr>
        <w:t xml:space="preserve">v kinách, </w:t>
      </w:r>
      <w:r w:rsidRPr="00515EDA">
        <w:rPr>
          <w:rFonts w:cstheme="minorHAnsi"/>
          <w:sz w:val="24"/>
          <w:szCs w:val="24"/>
        </w:rPr>
        <w:lastRenderedPageBreak/>
        <w:t>vysielaniu v televízii, medailónom hereckých osobností a pod., poukážu na ich tematickú rozmanitosť a vysoký informačný potenciál. Uvedené typy textov predstavujú relevantný a</w:t>
      </w:r>
      <w:r w:rsidR="0029539C">
        <w:rPr>
          <w:rFonts w:cstheme="minorHAnsi"/>
          <w:sz w:val="24"/>
          <w:szCs w:val="24"/>
        </w:rPr>
        <w:t> </w:t>
      </w:r>
      <w:r w:rsidRPr="00515EDA">
        <w:rPr>
          <w:rFonts w:cstheme="minorHAnsi"/>
          <w:sz w:val="24"/>
          <w:szCs w:val="24"/>
        </w:rPr>
        <w:t>doposiaľ málo reflektovaný pramenný materiál využiteľný nielen pri skúmaní dejín kinematografie, ale i pri bibliografickom výskume.</w:t>
      </w:r>
    </w:p>
    <w:p w:rsidR="00ED213F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9275F2">
        <w:rPr>
          <w:rFonts w:cstheme="minorHAnsi"/>
          <w:sz w:val="24"/>
          <w:szCs w:val="24"/>
        </w:rPr>
        <w:t xml:space="preserve">10:00 – 10:30 </w:t>
      </w:r>
      <w:r w:rsidRPr="009275F2">
        <w:rPr>
          <w:rFonts w:cstheme="minorHAnsi"/>
          <w:b/>
          <w:sz w:val="24"/>
          <w:szCs w:val="24"/>
        </w:rPr>
        <w:t>Pardubice (téměř) ráj filmařů</w:t>
      </w:r>
      <w:r w:rsidRPr="009275F2">
        <w:rPr>
          <w:rFonts w:cstheme="minorHAnsi"/>
          <w:sz w:val="24"/>
          <w:szCs w:val="24"/>
        </w:rPr>
        <w:t xml:space="preserve"> / </w:t>
      </w:r>
      <w:r w:rsidRPr="009275F2">
        <w:rPr>
          <w:rFonts w:cstheme="minorHAnsi"/>
          <w:i/>
          <w:sz w:val="24"/>
          <w:szCs w:val="24"/>
        </w:rPr>
        <w:t>Martina Zlatohlávková</w:t>
      </w:r>
      <w:r w:rsidRPr="00A54B01">
        <w:rPr>
          <w:rFonts w:cstheme="minorHAnsi"/>
          <w:sz w:val="24"/>
          <w:szCs w:val="24"/>
        </w:rPr>
        <w:t xml:space="preserve"> </w:t>
      </w:r>
    </w:p>
    <w:p w:rsidR="00383689" w:rsidRPr="00383689" w:rsidRDefault="00383689" w:rsidP="009275F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383689">
        <w:rPr>
          <w:rFonts w:cstheme="minorHAnsi"/>
          <w:sz w:val="24"/>
          <w:szCs w:val="24"/>
        </w:rPr>
        <w:t>Stručná historie českých hraných filmů, které byly zcela nebo částečně natočeny v Pardubicích, nebo jsou Pardubi</w:t>
      </w:r>
      <w:r w:rsidR="009275F2">
        <w:rPr>
          <w:rFonts w:cstheme="minorHAnsi"/>
          <w:sz w:val="24"/>
          <w:szCs w:val="24"/>
        </w:rPr>
        <w:t>ce dějištěm filmu, od roku 1944</w:t>
      </w:r>
      <w:r w:rsidRPr="00383689">
        <w:rPr>
          <w:rFonts w:cstheme="minorHAnsi"/>
          <w:sz w:val="24"/>
          <w:szCs w:val="24"/>
        </w:rPr>
        <w:t>.</w:t>
      </w:r>
    </w:p>
    <w:p w:rsidR="00383689" w:rsidRDefault="00383689" w:rsidP="00383689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383689">
        <w:rPr>
          <w:rFonts w:cstheme="minorHAnsi"/>
          <w:sz w:val="24"/>
          <w:szCs w:val="24"/>
        </w:rPr>
        <w:t>Do medailonku nemám skoro co psát, tedy jen: absolventka SKŠ v Brně (1983), 1983-1984 Sdružená knihovna ve Strážnici, od 1.</w:t>
      </w:r>
      <w:r w:rsidR="009275F2">
        <w:rPr>
          <w:rFonts w:cstheme="minorHAnsi"/>
          <w:sz w:val="24"/>
          <w:szCs w:val="24"/>
        </w:rPr>
        <w:t xml:space="preserve"> </w:t>
      </w:r>
      <w:r w:rsidRPr="00383689">
        <w:rPr>
          <w:rFonts w:cstheme="minorHAnsi"/>
          <w:sz w:val="24"/>
          <w:szCs w:val="24"/>
        </w:rPr>
        <w:t>7.</w:t>
      </w:r>
      <w:r w:rsidR="009275F2">
        <w:rPr>
          <w:rFonts w:cstheme="minorHAnsi"/>
          <w:sz w:val="24"/>
          <w:szCs w:val="24"/>
        </w:rPr>
        <w:t xml:space="preserve"> </w:t>
      </w:r>
      <w:r w:rsidRPr="00383689">
        <w:rPr>
          <w:rFonts w:cstheme="minorHAnsi"/>
          <w:sz w:val="24"/>
          <w:szCs w:val="24"/>
        </w:rPr>
        <w:t>1984 dop</w:t>
      </w:r>
      <w:r w:rsidR="009275F2">
        <w:rPr>
          <w:rFonts w:cstheme="minorHAnsi"/>
          <w:sz w:val="24"/>
          <w:szCs w:val="24"/>
        </w:rPr>
        <w:t>o</w:t>
      </w:r>
      <w:r w:rsidRPr="00383689">
        <w:rPr>
          <w:rFonts w:cstheme="minorHAnsi"/>
          <w:sz w:val="24"/>
          <w:szCs w:val="24"/>
        </w:rPr>
        <w:t>sud dříve Okresní, nyní krajská knihovna v</w:t>
      </w:r>
      <w:r>
        <w:rPr>
          <w:rFonts w:cstheme="minorHAnsi"/>
          <w:sz w:val="24"/>
          <w:szCs w:val="24"/>
        </w:rPr>
        <w:t> </w:t>
      </w:r>
      <w:r w:rsidRPr="00383689">
        <w:rPr>
          <w:rFonts w:cstheme="minorHAnsi"/>
          <w:sz w:val="24"/>
          <w:szCs w:val="24"/>
        </w:rPr>
        <w:t>Pardubicích, regionální bibliografií se zabývám od roku 1994.</w:t>
      </w:r>
    </w:p>
    <w:p w:rsidR="00A84F3D" w:rsidRDefault="00A84F3D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</w:p>
    <w:p w:rsidR="00A54B01" w:rsidRPr="00966148" w:rsidRDefault="00966148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  <w:r w:rsidRPr="00966148">
        <w:rPr>
          <w:rFonts w:cstheme="minorHAnsi"/>
          <w:bCs/>
          <w:iCs/>
          <w:color w:val="00B050"/>
          <w:sz w:val="24"/>
          <w:szCs w:val="24"/>
        </w:rPr>
        <w:t xml:space="preserve">10:30 – 10:50 </w:t>
      </w:r>
      <w:r w:rsidR="00A54B01" w:rsidRPr="00966148">
        <w:rPr>
          <w:rFonts w:cstheme="minorHAnsi"/>
          <w:bCs/>
          <w:iCs/>
          <w:color w:val="00B050"/>
          <w:sz w:val="24"/>
          <w:szCs w:val="24"/>
        </w:rPr>
        <w:t>Přestávka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10:50 – 11:20 </w:t>
      </w:r>
      <w:r w:rsidRPr="00A54B01">
        <w:rPr>
          <w:rFonts w:cstheme="minorHAnsi"/>
          <w:b/>
          <w:sz w:val="24"/>
          <w:szCs w:val="24"/>
        </w:rPr>
        <w:t>Kino ako priestor kultúrneho stretávania – začiatky zvukového filmu v Dolnom Kubíne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Katarína Kožáková, PhD</w:t>
      </w:r>
      <w:r w:rsidRPr="00A54B01">
        <w:rPr>
          <w:rFonts w:cstheme="minorHAnsi"/>
          <w:sz w:val="24"/>
          <w:szCs w:val="24"/>
        </w:rPr>
        <w:t>. (Oravská knižnica Antona Habovštiaka v Dolnom Kubíne)</w:t>
      </w:r>
    </w:p>
    <w:p w:rsidR="00ED213F" w:rsidRDefault="00ED213F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ED213F">
        <w:rPr>
          <w:rFonts w:cstheme="minorHAnsi"/>
          <w:sz w:val="24"/>
          <w:szCs w:val="24"/>
        </w:rPr>
        <w:t>Dvadsiate roky 20. storočia charakterizoval aj značný rozmach kín na Slovensku. Tento vývoj súvisel so zavádzaním nových vládnych opatrení, posilňovaním vlastníckych vzťahov – teda prechodom kín z rúk nečeskoslovenských do rúk československých majiteľov, ako aj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so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vznikom filmovej tlače a kinematografických spolkov a iné. Kino sa tak stalo jedným z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výrazných fenoménov minulého storočia. V tridsiatych rokoch už bolo pevne etablovanou súčasťou spoločenského života a s nástupom zvukového filmu sa začala nová kapitola v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dejinách kinematografie. V tomto príspevku sa zameriam na počiatky kina a filmu v Dolnom Kubíne. Na príklade kina Bio Invalid priblížim jeho vznik, prechod na zvukovú technológiu a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zameriam sa na konkrétne filmy, ktoré sa v ňom premietali začiatkom 30. rokov. Cieľom je poukázať na význam kina a filmu v kultúrnom a spoločenskom živote regiónu.</w:t>
      </w:r>
    </w:p>
    <w:p w:rsidR="00966148" w:rsidRDefault="00966148" w:rsidP="00A54B01">
      <w:pPr>
        <w:rPr>
          <w:rFonts w:cstheme="minorHAnsi"/>
          <w:sz w:val="24"/>
          <w:szCs w:val="24"/>
        </w:rPr>
      </w:pPr>
    </w:p>
    <w:p w:rsidR="00966148" w:rsidRPr="00966148" w:rsidRDefault="00966148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</w:rPr>
      </w:pPr>
      <w:r w:rsidRPr="00966148">
        <w:rPr>
          <w:rFonts w:asciiTheme="minorHAnsi" w:hAnsiTheme="minorHAnsi" w:cstheme="minorHAnsi"/>
        </w:rPr>
        <w:t xml:space="preserve">4/ </w:t>
      </w:r>
      <w:r w:rsidRPr="00966148">
        <w:rPr>
          <w:rFonts w:cstheme="minorHAnsi"/>
          <w:b/>
          <w:i/>
        </w:rPr>
        <w:t>Osobnosti bibliografie</w:t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11:20 – 11:50 </w:t>
      </w:r>
      <w:r w:rsidRPr="00A54B01">
        <w:rPr>
          <w:rFonts w:cstheme="minorHAnsi"/>
          <w:b/>
          <w:sz w:val="24"/>
          <w:szCs w:val="24"/>
        </w:rPr>
        <w:t>Anna Kucianová – C'est la vie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Ing. Ivana Poláková PhD</w:t>
      </w:r>
      <w:r w:rsidRPr="00A54B01">
        <w:rPr>
          <w:rFonts w:cstheme="minorHAnsi"/>
          <w:sz w:val="24"/>
          <w:szCs w:val="24"/>
        </w:rPr>
        <w:t>.</w:t>
      </w:r>
    </w:p>
    <w:p w:rsidR="00ED213F" w:rsidRPr="00ED213F" w:rsidRDefault="00ED213F" w:rsidP="005F42B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ED213F">
        <w:rPr>
          <w:rFonts w:cstheme="minorHAnsi"/>
          <w:sz w:val="24"/>
          <w:szCs w:val="24"/>
        </w:rPr>
        <w:t xml:space="preserve">Anna Kucianová prišla na svet 15. mája 1955 v Martine, tento rok oslávila sedemdesiatiny. Svoju profesijnú kariéru začala v r. 1977, nástupom do Matice slovenskej (MS) neskôr Slovenskej národnej knižnice (SNK) v Martine na Odd. mechanizácie a automatizácie. Neskôr sa dostáva do Bibliografického odd. MS, od r. 1983 sa stáva zodpovednou redaktorkou periodika Slovenská národná bibliografia – série B-J. Od r. 1993 je vedúcou Oddelenia výskumu a koordinácie bibliografie Národného bibliografického ústavu. Významnou mierou sa podieľa na rozvoji teórie, metodiky a praktickej aplikácie bibliografie. Organizovala a viedla odborno-metodické semináre: Dni regionálnej bibliografie, Bratislavské bibliografické dni, Dni </w:t>
      </w:r>
      <w:r w:rsidRPr="00ED213F">
        <w:rPr>
          <w:rFonts w:cstheme="minorHAnsi"/>
          <w:sz w:val="24"/>
          <w:szCs w:val="24"/>
        </w:rPr>
        <w:lastRenderedPageBreak/>
        <w:t xml:space="preserve">vedeckých knižníc, Hodžove dni. Jej „srdcovkou“ je Kolokvium českých, moravských </w:t>
      </w:r>
      <w:bookmarkStart w:id="0" w:name="_GoBack"/>
      <w:r w:rsidRPr="00ED213F">
        <w:rPr>
          <w:rFonts w:cstheme="minorHAnsi"/>
          <w:sz w:val="24"/>
          <w:szCs w:val="24"/>
        </w:rPr>
        <w:t>a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slovenských bibliografov a Seniorklub.</w:t>
      </w:r>
    </w:p>
    <w:bookmarkEnd w:id="0"/>
    <w:p w:rsidR="00966148" w:rsidRPr="00A54B01" w:rsidRDefault="00ED213F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ED213F">
        <w:rPr>
          <w:rFonts w:cstheme="minorHAnsi"/>
          <w:sz w:val="24"/>
          <w:szCs w:val="24"/>
        </w:rPr>
        <w:t>Je autorkou množstva rôznych metodík, článkov, štúdií v odbornej knihovníckej tlači (Čitateľ, Knižnica a informácie, Knižnica, Itlib, Ikaros i v bibliografických zborníkoch.) V SNK pôsobila do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r. 2018, vtedy odchádza po 41 rokoch usilovnej práce v knihovníckej branži na dôchodok.</w:t>
      </w:r>
    </w:p>
    <w:p w:rsidR="00A54B01" w:rsidRP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11:50 – 12:00 </w:t>
      </w:r>
      <w:r w:rsidR="003A0573" w:rsidRPr="003A0573">
        <w:rPr>
          <w:rFonts w:cstheme="minorHAnsi"/>
          <w:b/>
          <w:sz w:val="24"/>
          <w:szCs w:val="24"/>
        </w:rPr>
        <w:t>Zakončení</w:t>
      </w:r>
      <w:r w:rsidRPr="003A0573">
        <w:rPr>
          <w:rFonts w:cstheme="minorHAnsi"/>
          <w:b/>
          <w:sz w:val="24"/>
          <w:szCs w:val="24"/>
        </w:rPr>
        <w:t xml:space="preserve"> kolokvia</w:t>
      </w:r>
      <w:r w:rsidR="003A0573">
        <w:rPr>
          <w:rFonts w:cstheme="minorHAnsi"/>
          <w:sz w:val="24"/>
          <w:szCs w:val="24"/>
        </w:rPr>
        <w:t xml:space="preserve"> </w:t>
      </w:r>
    </w:p>
    <w:p w:rsidR="00A54B01" w:rsidRPr="00A54B01" w:rsidRDefault="00A54B01" w:rsidP="00B447AE">
      <w:pPr>
        <w:spacing w:after="0" w:line="312" w:lineRule="auto"/>
        <w:rPr>
          <w:rFonts w:cstheme="minorHAnsi"/>
          <w:b/>
          <w:sz w:val="24"/>
          <w:szCs w:val="24"/>
        </w:rPr>
      </w:pPr>
    </w:p>
    <w:p w:rsidR="00BF3478" w:rsidRPr="00A54B01" w:rsidRDefault="00BF3478" w:rsidP="00200445">
      <w:pPr>
        <w:spacing w:after="0" w:line="312" w:lineRule="auto"/>
        <w:rPr>
          <w:rFonts w:cstheme="minorHAnsi"/>
          <w:sz w:val="24"/>
          <w:szCs w:val="24"/>
        </w:rPr>
      </w:pPr>
    </w:p>
    <w:sectPr w:rsidR="00BF3478" w:rsidRPr="00A54B01" w:rsidSect="00B447AE">
      <w:type w:val="continuous"/>
      <w:pgSz w:w="11906" w:h="16838"/>
      <w:pgMar w:top="737" w:right="1418" w:bottom="737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45" w:rsidRDefault="00200445" w:rsidP="00200445">
      <w:pPr>
        <w:spacing w:after="0" w:line="240" w:lineRule="auto"/>
      </w:pPr>
      <w:r>
        <w:separator/>
      </w:r>
    </w:p>
  </w:endnote>
  <w:endnote w:type="continuationSeparator" w:id="0">
    <w:p w:rsidR="00200445" w:rsidRDefault="00200445" w:rsidP="0020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45" w:rsidRDefault="00200445" w:rsidP="00200445">
      <w:pPr>
        <w:spacing w:after="0" w:line="240" w:lineRule="auto"/>
      </w:pPr>
      <w:r>
        <w:separator/>
      </w:r>
    </w:p>
  </w:footnote>
  <w:footnote w:type="continuationSeparator" w:id="0">
    <w:p w:rsidR="00200445" w:rsidRDefault="00200445" w:rsidP="00200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45"/>
    <w:rsid w:val="000368BC"/>
    <w:rsid w:val="00200445"/>
    <w:rsid w:val="0028311D"/>
    <w:rsid w:val="0029539C"/>
    <w:rsid w:val="002F0C5E"/>
    <w:rsid w:val="00383689"/>
    <w:rsid w:val="003A0573"/>
    <w:rsid w:val="003F239A"/>
    <w:rsid w:val="00510A56"/>
    <w:rsid w:val="00515EDA"/>
    <w:rsid w:val="00592D58"/>
    <w:rsid w:val="005D40DC"/>
    <w:rsid w:val="005F42B2"/>
    <w:rsid w:val="008137AE"/>
    <w:rsid w:val="00837FAC"/>
    <w:rsid w:val="00910FE1"/>
    <w:rsid w:val="00916085"/>
    <w:rsid w:val="009275F2"/>
    <w:rsid w:val="00966148"/>
    <w:rsid w:val="00A54B01"/>
    <w:rsid w:val="00A71AED"/>
    <w:rsid w:val="00A84F3D"/>
    <w:rsid w:val="00B447AE"/>
    <w:rsid w:val="00B54B4E"/>
    <w:rsid w:val="00B80D8E"/>
    <w:rsid w:val="00BE6C0A"/>
    <w:rsid w:val="00BF3478"/>
    <w:rsid w:val="00D4710C"/>
    <w:rsid w:val="00D63D0A"/>
    <w:rsid w:val="00D6484E"/>
    <w:rsid w:val="00E545B0"/>
    <w:rsid w:val="00E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855405"/>
  <w15:chartTrackingRefBased/>
  <w15:docId w15:val="{CF05B458-26E6-4558-A2F0-C23BC7C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45"/>
  </w:style>
  <w:style w:type="paragraph" w:styleId="Zpat">
    <w:name w:val="footer"/>
    <w:basedOn w:val="Normln"/>
    <w:link w:val="ZpatChar"/>
    <w:uiPriority w:val="99"/>
    <w:unhideWhenUsed/>
    <w:rsid w:val="0020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45"/>
  </w:style>
  <w:style w:type="paragraph" w:customStyle="1" w:styleId="Znacka">
    <w:name w:val="Znacka"/>
    <w:basedOn w:val="Normln"/>
    <w:qFormat/>
    <w:rsid w:val="00200445"/>
    <w:pPr>
      <w:spacing w:after="0" w:line="200" w:lineRule="atLeast"/>
    </w:pPr>
    <w:rPr>
      <w:rFonts w:ascii="Arial" w:hAnsi="Arial"/>
      <w:color w:val="930FA5"/>
      <w:sz w:val="16"/>
    </w:rPr>
  </w:style>
  <w:style w:type="character" w:styleId="Hypertextovodkaz">
    <w:name w:val="Hyperlink"/>
    <w:basedOn w:val="Standardnpsmoodstavce"/>
    <w:uiPriority w:val="99"/>
    <w:unhideWhenUsed/>
    <w:rsid w:val="0020044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0D8E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B44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1249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Filípková Eva</dc:creator>
  <cp:keywords/>
  <dc:description/>
  <cp:lastModifiedBy>Filípková Eva</cp:lastModifiedBy>
  <cp:revision>14</cp:revision>
  <dcterms:created xsi:type="dcterms:W3CDTF">2025-09-22T11:51:00Z</dcterms:created>
  <dcterms:modified xsi:type="dcterms:W3CDTF">2025-09-23T09:39:00Z</dcterms:modified>
</cp:coreProperties>
</file>